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3D19" w14:textId="77777777" w:rsidR="00E94937" w:rsidRDefault="00E94937" w:rsidP="00E94937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ООО «Луна 27»</w:t>
      </w:r>
    </w:p>
    <w:p w14:paraId="0673D482" w14:textId="77777777" w:rsidR="00E94937" w:rsidRDefault="00E94937" w:rsidP="00E94937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4AC2C56" w14:textId="77777777" w:rsidR="00E94937" w:rsidRDefault="00E94937" w:rsidP="00E94937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РЕШЕНИЕ</w:t>
      </w:r>
    </w:p>
    <w:p w14:paraId="7C2DA00D" w14:textId="77777777" w:rsidR="00E94937" w:rsidRDefault="00E94937" w:rsidP="00E94937">
      <w:pPr>
        <w:pStyle w:val="HTM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 дальнейшей эксплуатации сверх срока службы систем противопожарной защиты</w:t>
      </w:r>
    </w:p>
    <w:p w14:paraId="7D62177E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14:paraId="372C37E2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«02» февраля 2025 г.                                                                                       № 1-И</w:t>
      </w:r>
    </w:p>
    <w:p w14:paraId="36689D5D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6669BE77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14:paraId="01BCD897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44CDC7E9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257B122F" w14:textId="77777777" w:rsidR="00E94937" w:rsidRDefault="00E94937" w:rsidP="00E94937">
      <w:pPr>
        <w:pStyle w:val="23"/>
        <w:tabs>
          <w:tab w:val="clear" w:pos="3969"/>
          <w:tab w:val="left" w:pos="4678"/>
          <w:tab w:val="left" w:pos="5245"/>
        </w:tabs>
        <w:ind w:right="4960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399A0479" wp14:editId="64AA5678">
                <wp:simplePos x="0" y="0"/>
                <wp:positionH relativeFrom="column">
                  <wp:posOffset>2781935</wp:posOffset>
                </wp:positionH>
                <wp:positionV relativeFrom="paragraph">
                  <wp:posOffset>-1</wp:posOffset>
                </wp:positionV>
                <wp:extent cx="114300" cy="0"/>
                <wp:effectExtent l="0" t="0" r="0" b="0"/>
                <wp:wrapNone/>
                <wp:docPr id="1981158548" name="Прямая соединительная линия 1981158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8EC50" id="Прямая соединительная линия 1981158548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9.05pt,0" to="22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2336" behindDoc="0" locked="0" layoutInCell="0" allowOverlap="1" wp14:anchorId="75C4227E" wp14:editId="006C2101">
                <wp:simplePos x="0" y="0"/>
                <wp:positionH relativeFrom="column">
                  <wp:posOffset>2896234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38100" b="19050"/>
                <wp:wrapNone/>
                <wp:docPr id="977733731" name="Прямая соединительная линия 977733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88865" id="Прямая соединительная линия 977733731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.05pt,-.05pt" to="22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DywPbfcAAAACAEAAA8AAAAAAAAAAAAAAAAACA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3AE620" wp14:editId="219B2D66">
                <wp:simplePos x="0" y="0"/>
                <wp:positionH relativeFrom="column">
                  <wp:posOffset>-19050</wp:posOffset>
                </wp:positionH>
                <wp:positionV relativeFrom="paragraph">
                  <wp:posOffset>-1270</wp:posOffset>
                </wp:positionV>
                <wp:extent cx="114300" cy="635"/>
                <wp:effectExtent l="0" t="0" r="19050" b="37465"/>
                <wp:wrapNone/>
                <wp:docPr id="1058633593" name="Прямая соединительная линия 105863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D676" id="Прямая соединительная линия 105863359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.1pt" to="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59264" behindDoc="0" locked="0" layoutInCell="0" allowOverlap="1" wp14:anchorId="592963D7" wp14:editId="23E81B61">
                <wp:simplePos x="0" y="0"/>
                <wp:positionH relativeFrom="column">
                  <wp:posOffset>-19051</wp:posOffset>
                </wp:positionH>
                <wp:positionV relativeFrom="paragraph">
                  <wp:posOffset>-1270</wp:posOffset>
                </wp:positionV>
                <wp:extent cx="0" cy="114300"/>
                <wp:effectExtent l="0" t="0" r="38100" b="19050"/>
                <wp:wrapNone/>
                <wp:docPr id="1179727488" name="Прямая соединительная линия 1179727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86B60" id="Прямая соединительная линия 1179727488" o:spid="_x0000_s1026" style="position:absolute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-1.5pt,-.1pt" to="-1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0" allowOverlap="1" wp14:anchorId="1A6F1DC6" wp14:editId="33D5FDFC">
                <wp:simplePos x="0" y="0"/>
                <wp:positionH relativeFrom="column">
                  <wp:posOffset>2781935</wp:posOffset>
                </wp:positionH>
                <wp:positionV relativeFrom="paragraph">
                  <wp:posOffset>-1</wp:posOffset>
                </wp:positionV>
                <wp:extent cx="114300" cy="0"/>
                <wp:effectExtent l="0" t="0" r="0" b="0"/>
                <wp:wrapNone/>
                <wp:docPr id="1484161797" name="Прямая соединительная линия 148416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B2A0" id="Прямая соединительная линия 1484161797" o:spid="_x0000_s1026" style="position:absolute;flip:x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9.05pt,0" to="22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xGtgEAAFE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6432" behindDoc="0" locked="0" layoutInCell="0" allowOverlap="1" wp14:anchorId="337D8A35" wp14:editId="722BEF0A">
                <wp:simplePos x="0" y="0"/>
                <wp:positionH relativeFrom="column">
                  <wp:posOffset>2896234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38100" b="19050"/>
                <wp:wrapNone/>
                <wp:docPr id="1757950688" name="Прямая соединительная линия 1757950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F6570" id="Прямая соединительная линия 1757950688" o:spid="_x0000_s1026" style="position:absolute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.05pt,-.05pt" to="22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DywPbfcAAAACAEAAA8AAAAAAAAAAAAAAAAACA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7E4008" wp14:editId="786B2DDF">
                <wp:simplePos x="0" y="0"/>
                <wp:positionH relativeFrom="column">
                  <wp:posOffset>-19050</wp:posOffset>
                </wp:positionH>
                <wp:positionV relativeFrom="paragraph">
                  <wp:posOffset>-1270</wp:posOffset>
                </wp:positionV>
                <wp:extent cx="114300" cy="635"/>
                <wp:effectExtent l="0" t="0" r="19050" b="37465"/>
                <wp:wrapNone/>
                <wp:docPr id="1641225336" name="Прямая соединительная линия 1641225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CE26" id="Прямая соединительная линия 164122533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.1pt" to="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3360" behindDoc="0" locked="0" layoutInCell="0" allowOverlap="1" wp14:anchorId="42CBC257" wp14:editId="1DEB670A">
                <wp:simplePos x="0" y="0"/>
                <wp:positionH relativeFrom="column">
                  <wp:posOffset>-19051</wp:posOffset>
                </wp:positionH>
                <wp:positionV relativeFrom="paragraph">
                  <wp:posOffset>-1270</wp:posOffset>
                </wp:positionV>
                <wp:extent cx="0" cy="114300"/>
                <wp:effectExtent l="0" t="0" r="38100" b="19050"/>
                <wp:wrapNone/>
                <wp:docPr id="155110393" name="Прямая соединительная линия 155110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34FCF" id="Прямая соединительная линия 155110393" o:spid="_x0000_s1026" style="position:absolute;z-index:251663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-1.5pt,-.1pt" to="-1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" o:allowincell="f"/>
            </w:pict>
          </mc:Fallback>
        </mc:AlternateContent>
      </w:r>
      <w:r>
        <w:rPr>
          <w:b/>
        </w:rPr>
        <w:t xml:space="preserve"> </w:t>
      </w:r>
      <w:r>
        <w:t>Решение комиссии о дальнейшей эксплуатации сверх срока службы систем противопожарной защиты на объекте защиты ООО «ЛУНА 27» находящегося по адресу: г. Москва, ул. Школьная, д. 1</w:t>
      </w:r>
    </w:p>
    <w:p w14:paraId="7D756C10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14:paraId="1CBF9D99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реализации требования абзаца 4, 5 пункта 54 Постановления Правительства РФ от 16 сентября 2020 г. № 1479 «Об утверждении Правил противопожарного режима в Российской Федерации» и Приказа МЧС России от 28.04.2023 г. № 408 «Об утверждении Руководства по соблюдению обязательных требований, установленных абзацами четвертым и пятым пункта 54 Правил противопожарного режима в Российской Федерации, утвержденных постановлением Правительства Российской Федерации от 16 сентября 2020 г. № 1479», </w:t>
      </w:r>
    </w:p>
    <w:p w14:paraId="7E0DACC0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комиссия в составе _______________________,</w:t>
      </w:r>
    </w:p>
    <w:p w14:paraId="6DA94E76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рассмотрела представленную техническую документацию: проектная документация № ХХХХ, исполнительная документация № ХХХХ, акт ввода в эксплуатацию систем противопожарной защиты № ХХХХ от 01.01.2014 г., комплект технической документации (паспорта, инструкции) изготовителя систем противопожарной защиты, договор на техническое обслуживание систем противопожарной защиты №ХХХХ от 01.12.2024 г., акты комплексных испытаний на работоспособность систем противопожарной защиты № ХХХХ от 20.12.2024 г., регламент по эксплуатации (проверке работоспособности исправности), техническому обслуживанию и ремонту</w:t>
      </w:r>
      <w:r>
        <w:rPr>
          <w:rFonts w:ascii="Times New Roman" w:eastAsia="Times New Roman" w:hAnsi="Times New Roman"/>
          <w:sz w:val="28"/>
          <w:szCs w:val="28"/>
        </w:rPr>
        <w:br/>
        <w:t>системы противопожарной защиты, журнал эксплуатации систем противопожарной защиты, сертификат соответствия № ХХХХ, протокол испытаний (измерений) системы противопожарной защиты и/или ее элемента № ХХХХ.</w:t>
      </w:r>
    </w:p>
    <w:p w14:paraId="133409DE" w14:textId="77777777" w:rsidR="00E94937" w:rsidRDefault="00E94937" w:rsidP="00E9493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комиссия решила:</w:t>
      </w:r>
    </w:p>
    <w:p w14:paraId="4E6B4D02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/>
          <w:sz w:val="28"/>
          <w:szCs w:val="25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Продлить </w:t>
      </w:r>
      <w:r>
        <w:rPr>
          <w:rFonts w:ascii="Times New Roman" w:hAnsi="Times New Roman"/>
          <w:sz w:val="28"/>
          <w:szCs w:val="25"/>
        </w:rPr>
        <w:t>дальнейшую эксплуатацию сверх срока службы систем противопожарной защиты на 1 (один) год, с 02.02.2025 по 01.02.2026 г.</w:t>
      </w:r>
    </w:p>
    <w:p w14:paraId="05762AE2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 xml:space="preserve">Председатель комиссии: </w:t>
      </w:r>
    </w:p>
    <w:p w14:paraId="2157DBD2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_________ / Директор ООО «Луна 27» Иванова А.А.</w:t>
      </w:r>
    </w:p>
    <w:p w14:paraId="4298D836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Члены комиссии:</w:t>
      </w:r>
    </w:p>
    <w:p w14:paraId="7CAB700C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________ / Специалист по пожарной профилактике «Луна 27» Кузнецов С.С.</w:t>
      </w:r>
    </w:p>
    <w:p w14:paraId="57F673CB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  <w:r>
        <w:rPr>
          <w:rFonts w:ascii="Times New Roman" w:hAnsi="Times New Roman"/>
          <w:sz w:val="28"/>
          <w:szCs w:val="25"/>
        </w:rPr>
        <w:t>________ / Заместитель руководителя «Луна 27» Шилов П.П.</w:t>
      </w:r>
    </w:p>
    <w:tbl>
      <w:tblPr>
        <w:tblStyle w:val="a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D91C33" w:rsidRPr="00D91C33" w14:paraId="7373A22D" w14:textId="77777777" w:rsidTr="00D91C33">
        <w:tc>
          <w:tcPr>
            <w:tcW w:w="9345" w:type="dxa"/>
          </w:tcPr>
          <w:p w14:paraId="7C081CFD" w14:textId="4E63787C" w:rsidR="00D91C33" w:rsidRPr="00D91C33" w:rsidRDefault="00D91C33" w:rsidP="00D91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Программное обеспечение «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Web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-система СКОУП» 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единственный 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запатентованный 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технический инструмент, предназначенный для качественно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й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 прием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ки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 работ по техническому обслуживанию</w:t>
            </w: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 xml:space="preserve"> систем пожарной сигнализации и систем оповещения - </w:t>
            </w:r>
            <w:hyperlink r:id="rId4" w:history="1">
              <w:r w:rsidRPr="00D91C33">
                <w:rPr>
                  <w:rStyle w:val="ae"/>
                  <w:rFonts w:ascii="Arial" w:hAnsi="Arial" w:cs="Arial"/>
                  <w:color w:val="FF0000"/>
                  <w:sz w:val="22"/>
                  <w:szCs w:val="22"/>
                </w:rPr>
                <w:t>https://cko</w:t>
              </w:r>
              <w:r w:rsidRPr="00D91C33">
                <w:rPr>
                  <w:rStyle w:val="ae"/>
                  <w:rFonts w:ascii="Arial" w:hAnsi="Arial" w:cs="Arial"/>
                  <w:color w:val="FF0000"/>
                  <w:sz w:val="22"/>
                  <w:szCs w:val="22"/>
                </w:rPr>
                <w:t>y</w:t>
              </w:r>
              <w:r w:rsidRPr="00D91C33">
                <w:rPr>
                  <w:rStyle w:val="ae"/>
                  <w:rFonts w:ascii="Arial" w:hAnsi="Arial" w:cs="Arial"/>
                  <w:color w:val="FF0000"/>
                  <w:sz w:val="22"/>
                  <w:szCs w:val="22"/>
                </w:rPr>
                <w:t>.ru/</w:t>
              </w:r>
            </w:hyperlink>
          </w:p>
          <w:p w14:paraId="5C9090FA" w14:textId="77777777" w:rsidR="00D91C33" w:rsidRPr="00D91C33" w:rsidRDefault="00D91C33" w:rsidP="00D91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+7 495 971-00-05</w:t>
            </w:r>
          </w:p>
          <w:p w14:paraId="2CCA999B" w14:textId="3231C731" w:rsidR="00D91C33" w:rsidRPr="00D91C33" w:rsidRDefault="00D91C33" w:rsidP="00D91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FF0000"/>
                <w:sz w:val="28"/>
                <w:szCs w:val="25"/>
              </w:rPr>
            </w:pPr>
            <w:r w:rsidRPr="00D91C33">
              <w:rPr>
                <w:rFonts w:ascii="Arial" w:hAnsi="Arial" w:cs="Arial"/>
                <w:color w:val="FF0000"/>
                <w:sz w:val="22"/>
                <w:szCs w:val="22"/>
              </w:rPr>
              <w:t>ckoyp@aps01.pro</w:t>
            </w:r>
          </w:p>
        </w:tc>
      </w:tr>
    </w:tbl>
    <w:p w14:paraId="6C7B45B5" w14:textId="77777777" w:rsidR="00D91C33" w:rsidRDefault="00D91C33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hAnsi="Times New Roman"/>
          <w:sz w:val="28"/>
          <w:szCs w:val="25"/>
        </w:rPr>
      </w:pPr>
    </w:p>
    <w:p w14:paraId="24C52144" w14:textId="77777777" w:rsidR="00E94937" w:rsidRDefault="00E94937" w:rsidP="00E949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</w:p>
    <w:p w14:paraId="692F1D0F" w14:textId="77777777" w:rsidR="000B68EC" w:rsidRDefault="000B68EC"/>
    <w:sectPr w:rsidR="000B68EC" w:rsidSect="00E9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5"/>
    <w:rsid w:val="000B68EC"/>
    <w:rsid w:val="00784A6B"/>
    <w:rsid w:val="007A31D5"/>
    <w:rsid w:val="00C51BB6"/>
    <w:rsid w:val="00D20FC5"/>
    <w:rsid w:val="00D91C33"/>
    <w:rsid w:val="00DF6D99"/>
    <w:rsid w:val="00E22969"/>
    <w:rsid w:val="00E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BF45"/>
  <w15:chartTrackingRefBased/>
  <w15:docId w15:val="{ADFAB48A-C1CD-4EE0-A6CE-978757D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937"/>
    <w:pPr>
      <w:spacing w:after="0" w:line="240" w:lineRule="auto"/>
    </w:pPr>
    <w:rPr>
      <w:rFonts w:ascii="Verdana" w:eastAsia="Verdana" w:hAnsi="Verdana" w:cs="Times New Roman"/>
      <w:kern w:val="0"/>
      <w:sz w:val="15"/>
      <w:szCs w:val="1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31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1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31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31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31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31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31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3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1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3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31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A3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3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31D5"/>
    <w:rPr>
      <w:b/>
      <w:bCs/>
      <w:smallCaps/>
      <w:color w:val="2F5496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E94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937"/>
    <w:rPr>
      <w:rFonts w:ascii="Courier New" w:eastAsiaTheme="minorEastAsia" w:hAnsi="Courier New" w:cs="Courier New"/>
      <w:kern w:val="0"/>
      <w:sz w:val="15"/>
      <w:szCs w:val="15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E94937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94937"/>
    <w:pPr>
      <w:tabs>
        <w:tab w:val="left" w:pos="3969"/>
      </w:tabs>
      <w:autoSpaceDE w:val="0"/>
      <w:autoSpaceDN w:val="0"/>
      <w:adjustRightInd w:val="0"/>
      <w:ind w:right="5529"/>
      <w:jc w:val="both"/>
    </w:pPr>
    <w:rPr>
      <w:rFonts w:ascii="Times New Roman" w:eastAsia="Times New Roman" w:hAnsi="Times New Roman"/>
      <w:sz w:val="28"/>
      <w:szCs w:val="25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94937"/>
    <w:rPr>
      <w:rFonts w:ascii="Times New Roman" w:eastAsia="Times New Roman" w:hAnsi="Times New Roman" w:cs="Times New Roman"/>
      <w:kern w:val="0"/>
      <w:sz w:val="28"/>
      <w:szCs w:val="25"/>
      <w:lang w:eastAsia="ru-RU"/>
      <w14:ligatures w14:val="none"/>
    </w:rPr>
  </w:style>
  <w:style w:type="table" w:styleId="ad">
    <w:name w:val="Table Grid"/>
    <w:basedOn w:val="a1"/>
    <w:uiPriority w:val="39"/>
    <w:rsid w:val="00D9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1C3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91C3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91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k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Ермаков</dc:creator>
  <cp:keywords/>
  <dc:description/>
  <cp:lastModifiedBy>Михаил Ермаков</cp:lastModifiedBy>
  <cp:revision>3</cp:revision>
  <dcterms:created xsi:type="dcterms:W3CDTF">2025-03-03T09:01:00Z</dcterms:created>
  <dcterms:modified xsi:type="dcterms:W3CDTF">2025-03-03T09:09:00Z</dcterms:modified>
</cp:coreProperties>
</file>